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5EB79F8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77777777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EE78E7C" w:rsidR="00BB619C" w:rsidRPr="00AE0FE4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E0FE4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AE0FE4"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3A52D674" w:rsidR="00A2403F" w:rsidRPr="00D47CE7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B7017">
        <w:rPr>
          <w:rFonts w:ascii="Times New Roman" w:hAnsi="Times New Roman"/>
          <w:b/>
          <w:sz w:val="28"/>
          <w:szCs w:val="28"/>
          <w:lang w:val="kk-KZ"/>
        </w:rPr>
        <w:t>3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686DAB03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>11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5471DA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35C3E998" w:rsidR="006151F8" w:rsidRPr="00215604" w:rsidRDefault="007977E2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="00F86C8A"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лматы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16198B">
        <w:rPr>
          <w:rFonts w:ascii="Times New Roman" w:hAnsi="Times New Roman"/>
          <w:sz w:val="24"/>
          <w:szCs w:val="24"/>
        </w:rPr>
        <w:t xml:space="preserve">расположенный по адресу город Алматы, улица Папанина 220 </w:t>
      </w:r>
      <w:r w:rsidR="00F86C8A" w:rsidRPr="00215604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постановлением Правительства Республики Казахстан от 04 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="00F86C8A" w:rsidRPr="00215604">
        <w:rPr>
          <w:rFonts w:ascii="Times New Roman" w:hAnsi="Times New Roman"/>
          <w:sz w:val="24"/>
          <w:szCs w:val="24"/>
        </w:rPr>
        <w:t xml:space="preserve"> 20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21</w:t>
      </w:r>
      <w:r w:rsidR="00F86C8A" w:rsidRPr="00215604">
        <w:rPr>
          <w:rFonts w:ascii="Times New Roman" w:hAnsi="Times New Roman"/>
          <w:sz w:val="24"/>
          <w:szCs w:val="24"/>
        </w:rPr>
        <w:t xml:space="preserve"> года № </w:t>
      </w:r>
      <w:r w:rsidR="005E47BB" w:rsidRPr="00215604">
        <w:rPr>
          <w:rFonts w:ascii="Times New Roman" w:hAnsi="Times New Roman"/>
          <w:sz w:val="24"/>
          <w:szCs w:val="24"/>
          <w:lang w:val="kk-KZ"/>
        </w:rPr>
        <w:t>37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5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>далее 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5B7017" w:rsidRPr="005B701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13 316 500</w:t>
      </w:r>
      <w:r w:rsidR="006151F8" w:rsidRPr="005B7017">
        <w:rPr>
          <w:rFonts w:ascii="Times New Roman" w:hAnsi="Times New Roman"/>
          <w:sz w:val="24"/>
          <w:szCs w:val="24"/>
        </w:rPr>
        <w:t>,00</w:t>
      </w:r>
      <w:r w:rsidR="006151F8" w:rsidRPr="00215604">
        <w:rPr>
          <w:rFonts w:ascii="Times New Roman" w:hAnsi="Times New Roman"/>
          <w:sz w:val="24"/>
          <w:szCs w:val="24"/>
        </w:rPr>
        <w:t xml:space="preserve"> (</w:t>
      </w:r>
      <w:r w:rsidR="005B7017" w:rsidRPr="005B7017">
        <w:rPr>
          <w:rFonts w:ascii="Times New Roman" w:hAnsi="Times New Roman"/>
          <w:sz w:val="24"/>
          <w:szCs w:val="24"/>
        </w:rPr>
        <w:t>тринадцать миллионов триста шестнадцать тысяч пятьсот</w:t>
      </w:r>
      <w:r w:rsidR="006151F8" w:rsidRPr="00215604">
        <w:rPr>
          <w:rFonts w:ascii="Times New Roman" w:hAnsi="Times New Roman"/>
          <w:sz w:val="24"/>
          <w:szCs w:val="24"/>
        </w:rPr>
        <w:t xml:space="preserve">) тенге 00 </w:t>
      </w:r>
      <w:proofErr w:type="spellStart"/>
      <w:r w:rsidR="006151F8" w:rsidRPr="00215604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215604">
        <w:rPr>
          <w:rFonts w:ascii="Times New Roman" w:hAnsi="Times New Roman"/>
          <w:sz w:val="24"/>
          <w:szCs w:val="24"/>
        </w:rPr>
        <w:t>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14:paraId="02F1CB1B" w14:textId="77777777" w:rsidR="0016198B" w:rsidRPr="00E239F8" w:rsidRDefault="0016198B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72"/>
        <w:gridCol w:w="7597"/>
        <w:gridCol w:w="960"/>
        <w:gridCol w:w="959"/>
        <w:gridCol w:w="960"/>
        <w:gridCol w:w="1573"/>
      </w:tblGrid>
      <w:tr w:rsidR="005B7017" w:rsidRPr="005B7017" w14:paraId="1499AEF2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3D04056E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E51235A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69C61E17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7D55DC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353BC48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6AC43E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0F726D6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5B7017" w:rsidRPr="005B7017" w14:paraId="26E00C1F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66D92D2A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34A68764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50 мл.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73A4C6B7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Шприцы трехкомпонентные одноразовые стерильные объемом 50 мл,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684DF3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383134F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8881BB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6DE5E070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332 000,00</w:t>
            </w:r>
          </w:p>
        </w:tc>
      </w:tr>
      <w:tr w:rsidR="005B7017" w:rsidRPr="005B7017" w14:paraId="274C5C30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7C3DB63C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668505BE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Канюля аспирационная для многократного забора медикаментов с антибактериальным воздушным фильтром, стандартный 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183A443C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Устройство многократного отбора медикаментов с антибактериальным воздушным фильтром 0,45мм стандартный наконечник с клапаном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586F17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1AA8F28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42EE83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1DC4F088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5B7017" w:rsidRPr="005B7017" w14:paraId="688DF1AE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37795B8E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5BA2051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Игла спинальная для региональной анестезии тип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размером 29G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1EF2DF53" w14:textId="77777777" w:rsidR="00E30E64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90 - </w:t>
            </w:r>
            <w:r w:rsidR="00E30E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проводниковой иглы размерами, </w:t>
            </w:r>
          </w:p>
          <w:p w14:paraId="10769314" w14:textId="203314BF" w:rsidR="005B7017" w:rsidRPr="005B7017" w:rsidRDefault="005B7017" w:rsidP="00161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29 G (0,32 мм)- 22 G*38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/мм  с проводниковой иглой G острые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c проводниковой иглы,  Наличие прозрачного окна визуализации в павильоне иглы с эффектом увеличительного </w:t>
            </w:r>
            <w:r w:rsidR="00E30E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стекла, позво</w:t>
            </w: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ляет быстро определять обратный ток ликвора с позиционированием иглы в </w:t>
            </w:r>
            <w:r w:rsidR="001619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субарахноидальном пространстве;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F51CF7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964FA22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DCD25A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6F7EA507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</w:tr>
      <w:tr w:rsidR="005B7017" w:rsidRPr="005B7017" w14:paraId="202E0D2F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287D8F08" w14:textId="666E2893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73E4F22E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Вата нестерильная 100гр.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312BCB78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Вата нестерильная, белоснежного цвета, 100гр.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297EB3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AEE9D80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1D16BB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79FDFF0A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</w:tr>
      <w:tr w:rsidR="005B7017" w:rsidRPr="005B7017" w14:paraId="34192B49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21BC82F1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57F81A3C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Световоды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иглой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62AFA206" w14:textId="77777777" w:rsidR="0016198B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 изделий для внутривенного лазерного облучения крови. </w:t>
            </w:r>
            <w:proofErr w:type="gram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Рабочий диапазон длин волн - от мягкого ультрафиолетового до ближнего инфракрасного (360-800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).</w:t>
            </w:r>
            <w:proofErr w:type="gram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Комплект должен состоять из магистрального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световода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сменных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световодных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стерильных насадок однократного применения в индивидуальной упаковке. </w:t>
            </w:r>
          </w:p>
          <w:p w14:paraId="641362F6" w14:textId="06E7BAB1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Стандартная</w:t>
            </w:r>
            <w:proofErr w:type="gram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насадкас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иглой диаметром 0,8 мм и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световод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диаметром 500 мкм.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C8582C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EEB83E6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2FE853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24F05C7F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</w:tr>
      <w:tr w:rsidR="005B7017" w:rsidRPr="005B7017" w14:paraId="5DA62254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449E5D5F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lastRenderedPageBreak/>
              <w:t>6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0A70D4CA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190мл, для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ретгенконтрастных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и физиологического раствора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25A0039B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для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и физиологического раствора, к устройству для внутривенного введения MEDRAD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Salient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Объем полимерной емкости для набора контраста, не менее 190 мл Материал изготовления – Полиэтилентерефталат. Не содержит ЛАТЕКСА. C индикаторами заполняемости шприцов контрастом и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физ.раствором</w:t>
            </w:r>
            <w:proofErr w:type="gram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аксимальное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расчётное давление, не менее300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psi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/2068 кПа. Предельная скорость введения контрастного вещества, не менее -10,0 мл/с. Комплектация: </w:t>
            </w:r>
            <w:proofErr w:type="gram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-ш</w:t>
            </w:r>
            <w:proofErr w:type="gram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приц, объемом не менее 190 мл с пылезащитным колпачком и крышкой, -трубка быстрого наполнения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B709F5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705BBC5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013E25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4B9F985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1 350 000,00</w:t>
            </w:r>
          </w:p>
        </w:tc>
      </w:tr>
      <w:tr w:rsidR="005B7017" w:rsidRPr="005B7017" w14:paraId="202F9EF6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497FE780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14:paraId="4AE1046C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к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инъекторной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системе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357384CB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к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инъекторной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системе. Комплектация: магистраль высокого давления с коннектором. Длина магистрали – 150 см. Внутренний диаметр трубки – 0,060 ± 0,002дюймов. Внешний диаметр трубки – 0,100 ± 0,002 дюймов. Материал изготовления коннектора и трубки – поливинилхлорид. Максимальное расчётное давление, не менее – 300 </w:t>
            </w:r>
            <w:proofErr w:type="spell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psi</w:t>
            </w:r>
            <w:proofErr w:type="spell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Предельная скорость введения контрастного вещества, не менее – 10,0 мл/</w:t>
            </w:r>
            <w:proofErr w:type="gramStart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BA2641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F5A6288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82C9DB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5986B737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16198B" w:rsidRPr="005B7017" w14:paraId="33A2B5E5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5DF1FF02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27D0E00C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Ксеноновая лампа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132FEA8E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Ксеноновая лампа мощность 300 Вт, напряжение 14В,  сила электрического тока 21А, срок службы 500 часов для видеоэндоскопического комплекс 4К производства Olympus Medical System Corp.для общей хирургии с принадлежностями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045F3EC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6AB7044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9FE97C6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1028500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711742D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1 028 500,00</w:t>
            </w:r>
          </w:p>
        </w:tc>
      </w:tr>
      <w:tr w:rsidR="0016198B" w:rsidRPr="005B7017" w14:paraId="74603797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0428D9FA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2E3EFFBF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Комплект расходных материалов плазмафереза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41E61781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Комплект расходных материалов для сбора плазмы к аппарату автоматического доноворского плазмафереза Haemonetics PCS2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32096E4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449794E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1BF5BF6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19000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7537AFCD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2 280 000,00</w:t>
            </w:r>
          </w:p>
        </w:tc>
      </w:tr>
      <w:tr w:rsidR="0016198B" w:rsidRPr="005B7017" w14:paraId="65800F5A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2A41A041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32ADB5F4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Бинт стерильный 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4D2A3166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Бинт марлевый медицинский стерильный,  размерами 7м х 14 см в индивидуальной упаковке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6B5F523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Штука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8A2CCF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45 000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8E5ED05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125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57C2C157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5 625 000,00</w:t>
            </w:r>
          </w:p>
        </w:tc>
      </w:tr>
      <w:tr w:rsidR="0016198B" w:rsidRPr="005B7017" w14:paraId="29C3DDE4" w14:textId="77777777" w:rsidTr="0016198B">
        <w:trPr>
          <w:trHeight w:val="20"/>
        </w:trPr>
        <w:tc>
          <w:tcPr>
            <w:tcW w:w="587" w:type="dxa"/>
            <w:shd w:val="clear" w:color="auto" w:fill="auto"/>
            <w:vAlign w:val="center"/>
            <w:hideMark/>
          </w:tcPr>
          <w:p w14:paraId="7CD9ED59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2972" w:type="dxa"/>
            <w:shd w:val="clear" w:color="000000" w:fill="FFFFFF"/>
            <w:vAlign w:val="center"/>
            <w:hideMark/>
          </w:tcPr>
          <w:p w14:paraId="4F73609F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Костный воск 2,5 граммов</w:t>
            </w:r>
          </w:p>
        </w:tc>
        <w:tc>
          <w:tcPr>
            <w:tcW w:w="7597" w:type="dxa"/>
            <w:shd w:val="clear" w:color="auto" w:fill="auto"/>
            <w:vAlign w:val="center"/>
            <w:hideMark/>
          </w:tcPr>
          <w:p w14:paraId="184EA62E" w14:textId="77777777" w:rsidR="005B7017" w:rsidRPr="005B7017" w:rsidRDefault="005B7017" w:rsidP="005B7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Нерассасывающийся стерильный хирургический материал – костный воск, состоящий из следующих компонентов: пчелиный воск - 72,45% по весу</w:t>
            </w:r>
            <w:bookmarkStart w:id="0" w:name="_GoBack"/>
            <w:bookmarkEnd w:id="0"/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, парафин -15,05% по весу, изопропилпальмитат -12,50% по весу. Предназначен для остановки кровотечения из разделенной, просверленной костной ткани, стесанных краев или костных фрагментов путем механического заполнения костных каналов, содержащих кровоточащие капилляры. Имеет белый цвет и поставляется в твердом виде, пластинки по 2,5 гр.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C49F433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Штука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2A18ED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120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60B121D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1400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01C2D076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</w:tr>
      <w:tr w:rsidR="005B7017" w:rsidRPr="005B7017" w14:paraId="19EEA843" w14:textId="77777777" w:rsidTr="0016198B">
        <w:trPr>
          <w:trHeight w:val="20"/>
        </w:trPr>
        <w:tc>
          <w:tcPr>
            <w:tcW w:w="14035" w:type="dxa"/>
            <w:gridSpan w:val="6"/>
            <w:shd w:val="clear" w:color="auto" w:fill="auto"/>
            <w:vAlign w:val="center"/>
            <w:hideMark/>
          </w:tcPr>
          <w:p w14:paraId="5A242EF3" w14:textId="77777777" w:rsidR="005B7017" w:rsidRPr="005B7017" w:rsidRDefault="005B7017" w:rsidP="005B7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ИТОГО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3929F6D2" w14:textId="77777777" w:rsidR="005B7017" w:rsidRPr="005B7017" w:rsidRDefault="005B7017" w:rsidP="005B70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701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13 316 500,00</w:t>
            </w:r>
          </w:p>
        </w:tc>
      </w:tr>
    </w:tbl>
    <w:p w14:paraId="5AB46258" w14:textId="77777777" w:rsidR="00E239F8" w:rsidRDefault="00E239F8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843F12E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8D4B4D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1" w:name="z199"/>
      <w:bookmarkEnd w:id="1"/>
    </w:p>
    <w:p w14:paraId="34B33A74" w14:textId="00301B4D" w:rsidR="00FE54A3" w:rsidRPr="008D4B4D" w:rsidRDefault="00AB06A3" w:rsidP="004D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КГП</w:t>
      </w:r>
      <w:r w:rsidRPr="008D4B4D">
        <w:rPr>
          <w:rFonts w:ascii="Times New Roman" w:hAnsi="Times New Roman"/>
          <w:sz w:val="24"/>
          <w:szCs w:val="24"/>
        </w:rPr>
        <w:t xml:space="preserve"> на ПХВ «Городская клиническая больница №4» УОЗ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>ица Папанина 220</w:t>
      </w:r>
      <w:r w:rsidR="00FE54A3" w:rsidRPr="008D4B4D">
        <w:rPr>
          <w:rFonts w:ascii="Times New Roman" w:hAnsi="Times New Roman"/>
          <w:sz w:val="24"/>
          <w:szCs w:val="24"/>
        </w:rPr>
        <w:t xml:space="preserve">, </w:t>
      </w:r>
      <w:r w:rsidR="00C064E3" w:rsidRPr="008D4B4D">
        <w:rPr>
          <w:rFonts w:ascii="Times New Roman" w:hAnsi="Times New Roman"/>
          <w:sz w:val="24"/>
          <w:szCs w:val="24"/>
        </w:rPr>
        <w:t>четвертый</w:t>
      </w:r>
      <w:r w:rsidR="00FE54A3" w:rsidRPr="008D4B4D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1212EF">
        <w:rPr>
          <w:rFonts w:ascii="Times New Roman" w:hAnsi="Times New Roman"/>
          <w:sz w:val="24"/>
          <w:szCs w:val="24"/>
        </w:rPr>
        <w:t>11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 xml:space="preserve">-Султан) </w:t>
      </w:r>
      <w:r w:rsidR="001E333F" w:rsidRPr="008D4B4D">
        <w:rPr>
          <w:rFonts w:ascii="Times New Roman" w:hAnsi="Times New Roman"/>
          <w:sz w:val="24"/>
          <w:szCs w:val="24"/>
        </w:rPr>
        <w:t>«</w:t>
      </w:r>
      <w:r w:rsidR="005B7017">
        <w:rPr>
          <w:rFonts w:ascii="Times New Roman" w:hAnsi="Times New Roman"/>
          <w:sz w:val="24"/>
          <w:szCs w:val="24"/>
          <w:lang w:val="kk-KZ"/>
        </w:rPr>
        <w:t>18</w:t>
      </w:r>
      <w:r w:rsidR="001E333F" w:rsidRPr="008D4B4D">
        <w:rPr>
          <w:rFonts w:ascii="Times New Roman" w:hAnsi="Times New Roman"/>
          <w:sz w:val="24"/>
          <w:szCs w:val="24"/>
        </w:rPr>
        <w:t xml:space="preserve">» </w:t>
      </w:r>
      <w:r w:rsidR="005B7017">
        <w:rPr>
          <w:rFonts w:ascii="Times New Roman" w:hAnsi="Times New Roman"/>
          <w:sz w:val="24"/>
          <w:szCs w:val="24"/>
        </w:rPr>
        <w:t>марта</w:t>
      </w:r>
      <w:r w:rsidR="001E333F" w:rsidRPr="008D4B4D">
        <w:rPr>
          <w:rFonts w:ascii="Times New Roman" w:hAnsi="Times New Roman"/>
          <w:sz w:val="24"/>
          <w:szCs w:val="24"/>
        </w:rPr>
        <w:t xml:space="preserve"> </w:t>
      </w:r>
      <w:r w:rsidR="00FE54A3" w:rsidRPr="008D4B4D">
        <w:rPr>
          <w:rFonts w:ascii="Times New Roman" w:hAnsi="Times New Roman"/>
          <w:sz w:val="24"/>
          <w:szCs w:val="24"/>
        </w:rPr>
        <w:t>202</w:t>
      </w:r>
      <w:r w:rsidR="005B7017">
        <w:rPr>
          <w:rFonts w:ascii="Times New Roman" w:hAnsi="Times New Roman"/>
          <w:sz w:val="24"/>
          <w:szCs w:val="24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165F8FA3" w:rsidR="00D73518" w:rsidRPr="008D4B4D" w:rsidRDefault="006049E8" w:rsidP="000522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7C0D57" w:rsidRPr="008D4B4D">
        <w:rPr>
          <w:rFonts w:ascii="Times New Roman" w:hAnsi="Times New Roman"/>
          <w:sz w:val="24"/>
          <w:szCs w:val="24"/>
        </w:rPr>
        <w:t>1</w:t>
      </w:r>
      <w:r w:rsidR="001212EF">
        <w:rPr>
          <w:rFonts w:ascii="Times New Roman" w:hAnsi="Times New Roman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:00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>-Султан) «</w:t>
      </w:r>
      <w:r w:rsidR="005B7017">
        <w:rPr>
          <w:rFonts w:ascii="Times New Roman" w:hAnsi="Times New Roman"/>
          <w:sz w:val="24"/>
          <w:szCs w:val="24"/>
          <w:lang w:val="kk-KZ"/>
        </w:rPr>
        <w:t>18</w:t>
      </w:r>
      <w:r w:rsidR="00FE54A3" w:rsidRPr="008D4B4D">
        <w:rPr>
          <w:rFonts w:ascii="Times New Roman" w:hAnsi="Times New Roman"/>
          <w:sz w:val="24"/>
          <w:szCs w:val="24"/>
        </w:rPr>
        <w:t xml:space="preserve">» </w:t>
      </w:r>
      <w:r w:rsidR="005B7017">
        <w:rPr>
          <w:rFonts w:ascii="Times New Roman" w:hAnsi="Times New Roman"/>
          <w:sz w:val="24"/>
          <w:szCs w:val="24"/>
        </w:rPr>
        <w:t>марта</w:t>
      </w:r>
      <w:r w:rsidR="00FE54A3" w:rsidRPr="008D4B4D">
        <w:rPr>
          <w:rFonts w:ascii="Times New Roman" w:hAnsi="Times New Roman"/>
          <w:sz w:val="24"/>
          <w:szCs w:val="24"/>
        </w:rPr>
        <w:t xml:space="preserve"> 202</w:t>
      </w:r>
      <w:r w:rsidR="005B7017">
        <w:rPr>
          <w:rFonts w:ascii="Times New Roman" w:hAnsi="Times New Roman"/>
          <w:sz w:val="24"/>
          <w:szCs w:val="24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года, </w:t>
      </w:r>
      <w:r w:rsidR="00C064E3" w:rsidRPr="008D4B4D">
        <w:rPr>
          <w:rFonts w:ascii="Times New Roman" w:hAnsi="Times New Roman"/>
          <w:sz w:val="24"/>
          <w:szCs w:val="24"/>
        </w:rPr>
        <w:t>КГП</w:t>
      </w:r>
      <w:r w:rsidR="00FE54A3" w:rsidRPr="008D4B4D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8D4B4D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8D4B4D">
        <w:rPr>
          <w:rFonts w:ascii="Times New Roman" w:hAnsi="Times New Roman"/>
          <w:sz w:val="24"/>
          <w:szCs w:val="24"/>
        </w:rPr>
        <w:t>» У</w:t>
      </w:r>
      <w:r w:rsidR="00C064E3" w:rsidRPr="008D4B4D">
        <w:rPr>
          <w:rFonts w:ascii="Times New Roman" w:hAnsi="Times New Roman"/>
          <w:sz w:val="24"/>
          <w:szCs w:val="24"/>
        </w:rPr>
        <w:t>О</w:t>
      </w:r>
      <w:r w:rsidR="00FE54A3" w:rsidRPr="008D4B4D">
        <w:rPr>
          <w:rFonts w:ascii="Times New Roman" w:hAnsi="Times New Roman"/>
          <w:sz w:val="24"/>
          <w:szCs w:val="24"/>
        </w:rPr>
        <w:t>З г</w:t>
      </w:r>
      <w:r w:rsidR="00C064E3" w:rsidRPr="008D4B4D">
        <w:rPr>
          <w:rFonts w:ascii="Times New Roman" w:hAnsi="Times New Roman"/>
          <w:sz w:val="24"/>
          <w:szCs w:val="24"/>
        </w:rPr>
        <w:t xml:space="preserve">орода </w:t>
      </w:r>
      <w:r w:rsidR="00FE54A3" w:rsidRPr="008D4B4D">
        <w:rPr>
          <w:rFonts w:ascii="Times New Roman" w:hAnsi="Times New Roman"/>
          <w:sz w:val="24"/>
          <w:szCs w:val="24"/>
        </w:rPr>
        <w:t xml:space="preserve">Алматы, </w:t>
      </w:r>
      <w:r w:rsidR="00C064E3" w:rsidRPr="008D4B4D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D4B4D">
        <w:rPr>
          <w:spacing w:val="2"/>
        </w:rPr>
        <w:t xml:space="preserve">4) </w:t>
      </w:r>
      <w:r w:rsidRPr="008D4B4D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D4B4D">
        <w:rPr>
          <w:color w:val="000000"/>
          <w:spacing w:val="2"/>
          <w:shd w:val="clear" w:color="auto" w:fill="FFFFFF"/>
        </w:rPr>
        <w:t>потенциальному поставщику должны</w:t>
      </w:r>
      <w:r w:rsidRPr="008D4B4D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</w:p>
    <w:p w14:paraId="770B05B6" w14:textId="4638B20C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color w:val="000000"/>
          <w:spacing w:val="2"/>
          <w:shd w:val="clear" w:color="auto" w:fill="FFFFFF"/>
        </w:rPr>
        <w:lastRenderedPageBreak/>
        <w:t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  <w:r w:rsidRPr="008D4B4D">
        <w:rPr>
          <w:color w:val="000000"/>
          <w:spacing w:val="2"/>
          <w:shd w:val="clear" w:color="auto" w:fill="FFFFFF"/>
        </w:rPr>
        <w:t xml:space="preserve"> </w:t>
      </w:r>
    </w:p>
    <w:p w14:paraId="7CE70C74" w14:textId="77777777" w:rsidR="00F86C8A" w:rsidRPr="008D4B4D" w:rsidRDefault="00F86C8A" w:rsidP="004D689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1F87C6B5" w14:textId="48121401" w:rsidR="005E47BB" w:rsidRPr="008D4B4D" w:rsidRDefault="005E47BB" w:rsidP="003E569C">
      <w:pPr>
        <w:spacing w:after="0" w:line="240" w:lineRule="auto"/>
        <w:ind w:firstLine="400"/>
        <w:jc w:val="both"/>
        <w:rPr>
          <w:sz w:val="24"/>
          <w:szCs w:val="24"/>
          <w:lang w:val="kk-KZ"/>
        </w:rPr>
      </w:pPr>
    </w:p>
    <w:sectPr w:rsidR="005E47BB" w:rsidRPr="008D4B4D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65C7" w14:textId="77777777" w:rsidR="00E25C48" w:rsidRDefault="00E25C48" w:rsidP="00F47EDF">
      <w:pPr>
        <w:spacing w:after="0" w:line="240" w:lineRule="auto"/>
      </w:pPr>
      <w:r>
        <w:separator/>
      </w:r>
    </w:p>
  </w:endnote>
  <w:endnote w:type="continuationSeparator" w:id="0">
    <w:p w14:paraId="49A44C51" w14:textId="77777777" w:rsidR="00E25C48" w:rsidRDefault="00E25C48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8B"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F6E21" w14:textId="77777777" w:rsidR="00E25C48" w:rsidRDefault="00E25C48" w:rsidP="00F47EDF">
      <w:pPr>
        <w:spacing w:after="0" w:line="240" w:lineRule="auto"/>
      </w:pPr>
      <w:r>
        <w:separator/>
      </w:r>
    </w:p>
  </w:footnote>
  <w:footnote w:type="continuationSeparator" w:id="0">
    <w:p w14:paraId="3E58542B" w14:textId="77777777" w:rsidR="00E25C48" w:rsidRDefault="00E25C48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229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A5347"/>
    <w:rsid w:val="001C3EA8"/>
    <w:rsid w:val="001D3945"/>
    <w:rsid w:val="001E333F"/>
    <w:rsid w:val="00202201"/>
    <w:rsid w:val="002111A5"/>
    <w:rsid w:val="00215604"/>
    <w:rsid w:val="00220455"/>
    <w:rsid w:val="00233390"/>
    <w:rsid w:val="00233A6D"/>
    <w:rsid w:val="00246BC3"/>
    <w:rsid w:val="0026229B"/>
    <w:rsid w:val="00264909"/>
    <w:rsid w:val="00264A8B"/>
    <w:rsid w:val="00285C8E"/>
    <w:rsid w:val="002A1FA7"/>
    <w:rsid w:val="002A55B8"/>
    <w:rsid w:val="002A70A4"/>
    <w:rsid w:val="002B0E3E"/>
    <w:rsid w:val="002F43D7"/>
    <w:rsid w:val="003256B5"/>
    <w:rsid w:val="0033770B"/>
    <w:rsid w:val="0034709B"/>
    <w:rsid w:val="00363297"/>
    <w:rsid w:val="00371AEA"/>
    <w:rsid w:val="00380024"/>
    <w:rsid w:val="003C10F3"/>
    <w:rsid w:val="003E569C"/>
    <w:rsid w:val="004024D4"/>
    <w:rsid w:val="0046421E"/>
    <w:rsid w:val="00480654"/>
    <w:rsid w:val="00495178"/>
    <w:rsid w:val="004B0226"/>
    <w:rsid w:val="004C46B0"/>
    <w:rsid w:val="004D6897"/>
    <w:rsid w:val="004E2D59"/>
    <w:rsid w:val="005020FD"/>
    <w:rsid w:val="005032A1"/>
    <w:rsid w:val="005045D6"/>
    <w:rsid w:val="0051488C"/>
    <w:rsid w:val="00541D68"/>
    <w:rsid w:val="005471DA"/>
    <w:rsid w:val="005529C8"/>
    <w:rsid w:val="00562EC1"/>
    <w:rsid w:val="00566493"/>
    <w:rsid w:val="00570D58"/>
    <w:rsid w:val="00574BF7"/>
    <w:rsid w:val="005750E2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71552"/>
    <w:rsid w:val="006952C5"/>
    <w:rsid w:val="0069750E"/>
    <w:rsid w:val="006A7498"/>
    <w:rsid w:val="00747FEA"/>
    <w:rsid w:val="007636F6"/>
    <w:rsid w:val="007977E2"/>
    <w:rsid w:val="007A6DFB"/>
    <w:rsid w:val="007B2B53"/>
    <w:rsid w:val="007C0D57"/>
    <w:rsid w:val="007D1654"/>
    <w:rsid w:val="0080442B"/>
    <w:rsid w:val="008075A7"/>
    <w:rsid w:val="008147AA"/>
    <w:rsid w:val="00843143"/>
    <w:rsid w:val="00844DC3"/>
    <w:rsid w:val="00851FFF"/>
    <w:rsid w:val="008603F6"/>
    <w:rsid w:val="008827B2"/>
    <w:rsid w:val="0088633C"/>
    <w:rsid w:val="00890D5C"/>
    <w:rsid w:val="008914F0"/>
    <w:rsid w:val="00891E83"/>
    <w:rsid w:val="00895721"/>
    <w:rsid w:val="008A210B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87DB4"/>
    <w:rsid w:val="009A585D"/>
    <w:rsid w:val="009B2032"/>
    <w:rsid w:val="009C7F63"/>
    <w:rsid w:val="009F7EB1"/>
    <w:rsid w:val="00A02D0F"/>
    <w:rsid w:val="00A2403F"/>
    <w:rsid w:val="00A46F59"/>
    <w:rsid w:val="00A53417"/>
    <w:rsid w:val="00A54063"/>
    <w:rsid w:val="00A83484"/>
    <w:rsid w:val="00A83909"/>
    <w:rsid w:val="00AB06A3"/>
    <w:rsid w:val="00AB0C9A"/>
    <w:rsid w:val="00AD51F8"/>
    <w:rsid w:val="00AE0FE4"/>
    <w:rsid w:val="00AE29D1"/>
    <w:rsid w:val="00B419C9"/>
    <w:rsid w:val="00B4527A"/>
    <w:rsid w:val="00B57060"/>
    <w:rsid w:val="00B80DF0"/>
    <w:rsid w:val="00B87C7D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60E4"/>
    <w:rsid w:val="00EE4B81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FD5B-962F-4EC6-9DEB-5068FF8D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35</cp:revision>
  <cp:lastPrinted>2021-04-29T11:42:00Z</cp:lastPrinted>
  <dcterms:created xsi:type="dcterms:W3CDTF">2022-01-17T09:47:00Z</dcterms:created>
  <dcterms:modified xsi:type="dcterms:W3CDTF">2022-03-11T12:20:00Z</dcterms:modified>
</cp:coreProperties>
</file>